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75" w:rsidRDefault="00781075"/>
    <w:tbl>
      <w:tblPr>
        <w:tblStyle w:val="TableGrid"/>
        <w:tblW w:w="130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5"/>
        <w:gridCol w:w="2347"/>
        <w:gridCol w:w="893"/>
        <w:gridCol w:w="450"/>
        <w:gridCol w:w="5580"/>
        <w:gridCol w:w="1080"/>
        <w:gridCol w:w="2250"/>
      </w:tblGrid>
      <w:tr w:rsidR="00994B25" w:rsidTr="00C3234B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#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25" w:rsidRDefault="00994B25" w:rsidP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 xml:space="preserve">Project 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Phase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Phase Details: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Expected time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Deliverables / Outcomes</w:t>
            </w:r>
          </w:p>
        </w:tc>
      </w:tr>
      <w:tr w:rsidR="00994B25" w:rsidTr="00C3234B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Description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</w:tc>
      </w:tr>
      <w:tr w:rsidR="00994B25" w:rsidTr="00C3234B">
        <w:trPr>
          <w:trHeight w:val="371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1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B25" w:rsidRDefault="00994B25" w:rsidP="00C130A1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 xml:space="preserve">Implement ISO 9001:2015 QMS in “Compensation” service and area. 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25" w:rsidRDefault="00994B25" w:rsidP="00887E2F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Scope assessment and project initiation.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1 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Signed Agreement</w:t>
            </w:r>
          </w:p>
        </w:tc>
      </w:tr>
      <w:tr w:rsidR="00994B25" w:rsidTr="00C3234B">
        <w:trPr>
          <w:trHeight w:val="344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B25" w:rsidRDefault="00994B25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25" w:rsidRDefault="00994B25" w:rsidP="00887E2F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Develop and agree on a project plan and definition including: project execution plan and project risk management plan.</w:t>
            </w:r>
          </w:p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This will include:</w:t>
            </w:r>
          </w:p>
          <w:p w:rsidR="00994B25" w:rsidRDefault="00994B25" w:rsidP="00887E2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Assessment of on ground and existing situation for the selected service / scope of the project.</w:t>
            </w:r>
          </w:p>
          <w:p w:rsidR="00994B25" w:rsidRPr="00787235" w:rsidRDefault="00994B25" w:rsidP="0078723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Prepare a gap analysis based on the project objectives and intended deliverables.</w:t>
            </w:r>
          </w:p>
          <w:p w:rsidR="00994B25" w:rsidRDefault="00994B25" w:rsidP="00887E2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Develop an implementation action plan.</w:t>
            </w:r>
          </w:p>
          <w:p w:rsidR="00994B25" w:rsidRDefault="00994B25" w:rsidP="00887E2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Develop monitoring and control plan.</w:t>
            </w:r>
          </w:p>
          <w:p w:rsidR="00994B25" w:rsidRDefault="00994B25" w:rsidP="00887E2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Develop a risk management plan.</w:t>
            </w:r>
          </w:p>
          <w:p w:rsidR="00994B25" w:rsidRPr="00887E2F" w:rsidRDefault="00994B25" w:rsidP="00887E2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Plan closing project and handouts.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4 Weeks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Signed Project Plan and clear roadmap.</w:t>
            </w:r>
          </w:p>
        </w:tc>
      </w:tr>
      <w:tr w:rsidR="00994B25" w:rsidTr="00C3234B">
        <w:trPr>
          <w:trHeight w:val="371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B25" w:rsidRDefault="00994B25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25" w:rsidRDefault="00994B25" w:rsidP="00887E2F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Project Execution and control that includes but not limited to the following major steps:</w:t>
            </w:r>
          </w:p>
          <w:p w:rsidR="00994B25" w:rsidRPr="00787235" w:rsidRDefault="00994B25" w:rsidP="0078723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 w:rsidRPr="00787235"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Develop SOPs including: operating procedures, forms, workflow charting and KPIs, records, monitoring and control reports.</w:t>
            </w:r>
          </w:p>
          <w:p w:rsidR="00994B25" w:rsidRPr="00887E2F" w:rsidRDefault="00994B25" w:rsidP="0078723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 xml:space="preserve">Monitoring and quality checks in line of progress control mechanism.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4 weeks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Full manual SOPs based on ISO 9001:2015</w:t>
            </w:r>
          </w:p>
        </w:tc>
      </w:tr>
      <w:tr w:rsidR="00994B25" w:rsidTr="00C3234B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Closing project including the acceptance from PADRRIF including training.</w:t>
            </w:r>
          </w:p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4 weeks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Service “COMPENSATION” SOPs on based on ISO 9001:2015 operating on ground</w:t>
            </w:r>
          </w:p>
        </w:tc>
      </w:tr>
      <w:tr w:rsidR="00994B25" w:rsidTr="00C3234B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lastRenderedPageBreak/>
              <w:t>2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color w:val="1F497D"/>
              </w:rPr>
              <w:t>Develop a dynamic workflow managemen</w:t>
            </w:r>
            <w:bookmarkStart w:id="0" w:name="_GoBack"/>
            <w:bookmarkEnd w:id="0"/>
            <w:r>
              <w:rPr>
                <w:color w:val="1F497D"/>
              </w:rPr>
              <w:t>t system that automate the “Compensation” process based on ISO 9001:2015 and a “business Intelligence (BI)” tool to enhance efficiency in the operations as well helps the PADRRIF management in strategic planning.</w:t>
            </w:r>
          </w:p>
        </w:tc>
        <w:tc>
          <w:tcPr>
            <w:tcW w:w="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Develop and agree on a project plan and definition including: project execution plan and project risk management plan.</w:t>
            </w:r>
          </w:p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This will include:</w:t>
            </w:r>
          </w:p>
          <w:p w:rsidR="00994B25" w:rsidRDefault="00994B25" w:rsidP="00C130A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Assessment of on ground and existing situation for the selected service / scope of the project.</w:t>
            </w:r>
          </w:p>
          <w:p w:rsidR="00994B25" w:rsidRPr="00787235" w:rsidRDefault="00994B25" w:rsidP="00C130A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Prepare a gap analysis based on the project objectives and intended deliverables.</w:t>
            </w:r>
          </w:p>
          <w:p w:rsidR="00994B25" w:rsidRDefault="00994B25" w:rsidP="00C130A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Develop an implementation action plan.</w:t>
            </w:r>
          </w:p>
          <w:p w:rsidR="00994B25" w:rsidRDefault="00994B25" w:rsidP="00C130A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Develop monitoring and control plan.</w:t>
            </w:r>
          </w:p>
          <w:p w:rsidR="00994B25" w:rsidRDefault="00994B25" w:rsidP="00C130A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Develop a risk management plan.</w:t>
            </w:r>
          </w:p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Plan closing project and handouts.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4 Weeks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Signed Project Plan and clear roadmap.</w:t>
            </w:r>
          </w:p>
        </w:tc>
      </w:tr>
      <w:tr w:rsidR="00994B25" w:rsidTr="00C3234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color w:val="1F497D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Project Execution and control that includes but not limited to the following major steps:</w:t>
            </w:r>
          </w:p>
          <w:p w:rsidR="00994B25" w:rsidRDefault="00994B25" w:rsidP="00994B2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 w:rsidRPr="00787235"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 xml:space="preserve">Develop </w:t>
            </w: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a software solution to help automate the “Compensation” service in PADRRIF based on the manual ISO 9001:2015 QMS developed on PHASE I including e-</w:t>
            </w:r>
            <w:r w:rsidRPr="00787235"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SOPs</w:t>
            </w: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.</w:t>
            </w:r>
          </w:p>
          <w:p w:rsidR="00994B25" w:rsidRPr="00787235" w:rsidRDefault="00994B25" w:rsidP="00994B2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Develop a business intelligence tool and reporting system to help PADRRIF in strategic planning and monitor efficiency for operations.</w:t>
            </w:r>
          </w:p>
          <w:p w:rsidR="00994B25" w:rsidRPr="00994B25" w:rsidRDefault="00994B25" w:rsidP="00994B2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 w:rsidRPr="00994B25"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 xml:space="preserve">Monitoring and quality checks in line of progress control mechanism.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6 weeks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Full manual SOPs based on ISO 9001:2015</w:t>
            </w:r>
          </w:p>
        </w:tc>
      </w:tr>
      <w:tr w:rsidR="00994B25" w:rsidTr="00C3234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color w:val="1F497D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Pr="00887E2F" w:rsidRDefault="00994B25" w:rsidP="00994B2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Closing project including the acceptance from PADRRIF including training.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4 weeks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25" w:rsidRDefault="00994B25" w:rsidP="00C130A1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/>
                <w:sz w:val="22"/>
                <w:szCs w:val="22"/>
              </w:rPr>
              <w:t>Service “COMPENSATION” SOPs on based on ISO 9001:2015 operating on ground</w:t>
            </w:r>
          </w:p>
        </w:tc>
      </w:tr>
    </w:tbl>
    <w:p w:rsidR="00887E2F" w:rsidRDefault="00887E2F"/>
    <w:sectPr w:rsidR="00887E2F" w:rsidSect="00C3234B">
      <w:headerReference w:type="default" r:id="rId7"/>
      <w:pgSz w:w="15840" w:h="12240" w:orient="landscape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A9C" w:rsidRDefault="008A7A9C" w:rsidP="00C3234B">
      <w:r>
        <w:separator/>
      </w:r>
    </w:p>
  </w:endnote>
  <w:endnote w:type="continuationSeparator" w:id="0">
    <w:p w:rsidR="008A7A9C" w:rsidRDefault="008A7A9C" w:rsidP="00C3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A9C" w:rsidRDefault="008A7A9C" w:rsidP="00C3234B">
      <w:r>
        <w:separator/>
      </w:r>
    </w:p>
  </w:footnote>
  <w:footnote w:type="continuationSeparator" w:id="0">
    <w:p w:rsidR="008A7A9C" w:rsidRDefault="008A7A9C" w:rsidP="00C32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34B" w:rsidRDefault="00C3234B">
    <w:pPr>
      <w:pStyle w:val="Header"/>
    </w:pPr>
    <w:r>
      <w:rPr>
        <w:noProof/>
      </w:rPr>
      <w:drawing>
        <wp:inline distT="0" distB="0" distL="0" distR="0">
          <wp:extent cx="8229600" cy="154686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G Header -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0" cy="154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560"/>
    <w:multiLevelType w:val="hybridMultilevel"/>
    <w:tmpl w:val="F30EEDC0"/>
    <w:lvl w:ilvl="0" w:tplc="BF2EC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1372E"/>
    <w:multiLevelType w:val="hybridMultilevel"/>
    <w:tmpl w:val="F30EEDC0"/>
    <w:lvl w:ilvl="0" w:tplc="BF2EC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C7814"/>
    <w:multiLevelType w:val="hybridMultilevel"/>
    <w:tmpl w:val="F30EEDC0"/>
    <w:lvl w:ilvl="0" w:tplc="BF2EC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35FB5"/>
    <w:multiLevelType w:val="hybridMultilevel"/>
    <w:tmpl w:val="635E7DAE"/>
    <w:lvl w:ilvl="0" w:tplc="8D6037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F1031"/>
    <w:multiLevelType w:val="hybridMultilevel"/>
    <w:tmpl w:val="635E7DAE"/>
    <w:lvl w:ilvl="0" w:tplc="8D6037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2F"/>
    <w:rsid w:val="00781075"/>
    <w:rsid w:val="00787235"/>
    <w:rsid w:val="00887E2F"/>
    <w:rsid w:val="008A7A9C"/>
    <w:rsid w:val="00994B25"/>
    <w:rsid w:val="00C130A1"/>
    <w:rsid w:val="00C3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DB8243-0FA5-4D32-B4F7-ABBE8853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E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E2F"/>
    <w:pPr>
      <w:ind w:left="720"/>
    </w:pPr>
  </w:style>
  <w:style w:type="table" w:styleId="TableGrid">
    <w:name w:val="Table Grid"/>
    <w:basedOn w:val="TableNormal"/>
    <w:uiPriority w:val="39"/>
    <w:rsid w:val="00887E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3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34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3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3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I7</dc:creator>
  <cp:keywords/>
  <dc:description/>
  <cp:lastModifiedBy>DELL I7</cp:lastModifiedBy>
  <cp:revision>2</cp:revision>
  <dcterms:created xsi:type="dcterms:W3CDTF">2018-02-12T14:35:00Z</dcterms:created>
  <dcterms:modified xsi:type="dcterms:W3CDTF">2018-02-12T15:19:00Z</dcterms:modified>
</cp:coreProperties>
</file>